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DF5D3" w14:textId="77777777" w:rsidR="001C0EBA" w:rsidRDefault="001C0EBA">
      <w:pPr>
        <w:jc w:val="both"/>
        <w:rPr>
          <w:rFonts w:ascii="Arial" w:hAnsi="Arial" w:cs="Arial"/>
          <w:sz w:val="22"/>
          <w:szCs w:val="22"/>
        </w:rPr>
      </w:pPr>
    </w:p>
    <w:p w14:paraId="519C6BC7" w14:textId="77777777" w:rsidR="001C0EBA" w:rsidRDefault="001C0EBA">
      <w:pPr>
        <w:jc w:val="both"/>
        <w:rPr>
          <w:rFonts w:ascii="Arial" w:hAnsi="Arial" w:cs="Arial"/>
          <w:b/>
          <w:bCs/>
        </w:rPr>
      </w:pPr>
      <w:r>
        <w:rPr>
          <w:rFonts w:ascii="Arial" w:hAnsi="Arial" w:cs="Arial"/>
          <w:b/>
          <w:bCs/>
        </w:rPr>
        <w:t xml:space="preserve">INTRODUCCION </w:t>
      </w:r>
    </w:p>
    <w:p w14:paraId="78DFA01C" w14:textId="77777777" w:rsidR="001C0EBA" w:rsidRPr="003B39E5" w:rsidRDefault="001C0EBA">
      <w:pPr>
        <w:jc w:val="both"/>
        <w:rPr>
          <w:rFonts w:ascii="Arial" w:hAnsi="Arial" w:cs="Arial"/>
          <w:sz w:val="22"/>
          <w:szCs w:val="22"/>
        </w:rPr>
      </w:pPr>
    </w:p>
    <w:p w14:paraId="360E44D0" w14:textId="3469A53A" w:rsidR="001C0EBA" w:rsidRDefault="001C0EBA">
      <w:pPr>
        <w:jc w:val="both"/>
        <w:rPr>
          <w:rFonts w:ascii="Arial" w:hAnsi="Arial" w:cs="Arial"/>
          <w:sz w:val="22"/>
          <w:szCs w:val="22"/>
        </w:rPr>
      </w:pPr>
      <w:r w:rsidRPr="008A3685">
        <w:rPr>
          <w:rFonts w:ascii="Arial" w:hAnsi="Arial" w:cs="Arial"/>
          <w:sz w:val="22"/>
          <w:szCs w:val="22"/>
        </w:rPr>
        <w:t xml:space="preserve">La </w:t>
      </w:r>
      <w:r w:rsidR="008751EB" w:rsidRPr="008A3685">
        <w:rPr>
          <w:rFonts w:ascii="Arial" w:hAnsi="Arial" w:cs="Arial"/>
          <w:sz w:val="22"/>
          <w:szCs w:val="22"/>
        </w:rPr>
        <w:t xml:space="preserve">ZONA </w:t>
      </w:r>
      <w:r w:rsidR="0081629F">
        <w:rPr>
          <w:rFonts w:ascii="Arial" w:hAnsi="Arial" w:cs="Arial"/>
          <w:sz w:val="22"/>
          <w:szCs w:val="22"/>
        </w:rPr>
        <w:t>DURANGO</w:t>
      </w:r>
      <w:r w:rsidR="003B39E5" w:rsidRPr="008A3685">
        <w:rPr>
          <w:rFonts w:ascii="Arial" w:hAnsi="Arial" w:cs="Arial"/>
          <w:sz w:val="22"/>
          <w:szCs w:val="22"/>
        </w:rPr>
        <w:t xml:space="preserve"> tiene</w:t>
      </w:r>
      <w:r w:rsidRPr="008A3685">
        <w:rPr>
          <w:rFonts w:ascii="Arial" w:hAnsi="Arial" w:cs="Arial"/>
          <w:sz w:val="22"/>
          <w:szCs w:val="22"/>
        </w:rPr>
        <w:t xml:space="preserve"> la necesidad de contra</w:t>
      </w:r>
      <w:r w:rsidR="003B39E5" w:rsidRPr="008A3685">
        <w:rPr>
          <w:rFonts w:ascii="Arial" w:hAnsi="Arial" w:cs="Arial"/>
          <w:sz w:val="22"/>
          <w:szCs w:val="22"/>
        </w:rPr>
        <w:t xml:space="preserve">tar a terceros los </w:t>
      </w:r>
      <w:r w:rsidR="003B39E5" w:rsidRPr="00DE793F">
        <w:rPr>
          <w:rFonts w:ascii="Arial" w:hAnsi="Arial" w:cs="Arial"/>
          <w:b/>
          <w:sz w:val="20"/>
          <w:szCs w:val="28"/>
          <w:lang w:val="es-MX"/>
        </w:rPr>
        <w:t xml:space="preserve">SERVICIO DE </w:t>
      </w:r>
      <w:r w:rsidR="00DE793F" w:rsidRPr="00DE793F">
        <w:rPr>
          <w:rFonts w:ascii="Arial" w:hAnsi="Arial" w:cs="Arial"/>
          <w:b/>
          <w:sz w:val="20"/>
          <w:szCs w:val="28"/>
          <w:lang w:val="es-MX"/>
        </w:rPr>
        <w:t xml:space="preserve">MANTENIMIENTO DE VEHICULOS DE ZONA </w:t>
      </w:r>
      <w:r w:rsidR="0081629F">
        <w:rPr>
          <w:rFonts w:ascii="Arial" w:hAnsi="Arial" w:cs="Arial"/>
          <w:b/>
          <w:sz w:val="20"/>
          <w:szCs w:val="28"/>
          <w:lang w:val="es-MX"/>
        </w:rPr>
        <w:t>DURANGO</w:t>
      </w:r>
      <w:r w:rsidR="00157B6A" w:rsidRPr="008A3685">
        <w:rPr>
          <w:rFonts w:ascii="Arial" w:hAnsi="Arial" w:cs="Arial"/>
          <w:sz w:val="22"/>
          <w:szCs w:val="22"/>
        </w:rPr>
        <w:t>.</w:t>
      </w:r>
      <w:r w:rsidR="00157B6A">
        <w:rPr>
          <w:rFonts w:ascii="Arial" w:hAnsi="Arial" w:cs="Arial"/>
          <w:sz w:val="22"/>
          <w:szCs w:val="22"/>
        </w:rPr>
        <w:t xml:space="preserve"> </w:t>
      </w:r>
      <w:r>
        <w:rPr>
          <w:rFonts w:ascii="Arial" w:hAnsi="Arial" w:cs="Arial"/>
          <w:sz w:val="22"/>
          <w:szCs w:val="22"/>
        </w:rPr>
        <w:t>Durante la realización de estas actividades se encuentra la utilización de productos químicos y se detectan además diversos aspectos ambientales y sus posibles impactos al ambiente, de ahí la necesidad de generar la presente especificación ambiental.</w:t>
      </w:r>
    </w:p>
    <w:p w14:paraId="5C72B61A" w14:textId="77777777" w:rsidR="001C0EBA" w:rsidRDefault="001C0EBA">
      <w:pPr>
        <w:jc w:val="both"/>
        <w:rPr>
          <w:rFonts w:ascii="Arial" w:hAnsi="Arial" w:cs="Arial"/>
          <w:sz w:val="22"/>
          <w:szCs w:val="22"/>
        </w:rPr>
      </w:pPr>
    </w:p>
    <w:p w14:paraId="37C0FBC8" w14:textId="17132084" w:rsidR="001C0EBA" w:rsidRDefault="001C0EBA" w:rsidP="001B20B5">
      <w:pPr>
        <w:tabs>
          <w:tab w:val="left" w:pos="9090"/>
        </w:tabs>
        <w:jc w:val="both"/>
        <w:rPr>
          <w:rFonts w:ascii="Arial" w:hAnsi="Arial" w:cs="Arial"/>
          <w:b/>
          <w:bCs/>
        </w:rPr>
      </w:pPr>
      <w:r>
        <w:rPr>
          <w:rFonts w:ascii="Arial" w:hAnsi="Arial" w:cs="Arial"/>
          <w:b/>
          <w:bCs/>
        </w:rPr>
        <w:t xml:space="preserve">PROPÓSITO </w:t>
      </w:r>
      <w:r w:rsidR="001B20B5">
        <w:rPr>
          <w:rFonts w:ascii="Arial" w:hAnsi="Arial" w:cs="Arial"/>
          <w:b/>
          <w:bCs/>
        </w:rPr>
        <w:tab/>
      </w:r>
      <w:bookmarkStart w:id="0" w:name="_GoBack"/>
      <w:bookmarkEnd w:id="0"/>
    </w:p>
    <w:p w14:paraId="0187F68F" w14:textId="6356E16E" w:rsidR="001C0EBA" w:rsidRDefault="001B20B5" w:rsidP="001B20B5">
      <w:pPr>
        <w:tabs>
          <w:tab w:val="left" w:pos="9090"/>
        </w:tabs>
        <w:jc w:val="both"/>
        <w:rPr>
          <w:rFonts w:ascii="Arial" w:hAnsi="Arial" w:cs="Arial"/>
          <w:b/>
          <w:bCs/>
        </w:rPr>
        <w:sectPr w:rsidR="001C0EBA">
          <w:headerReference w:type="default" r:id="rId7"/>
          <w:footerReference w:type="default" r:id="rId8"/>
          <w:type w:val="continuous"/>
          <w:pgSz w:w="12240" w:h="15840"/>
          <w:pgMar w:top="480" w:right="480" w:bottom="280" w:left="460" w:header="720" w:footer="720" w:gutter="0"/>
          <w:cols w:space="720" w:equalWidth="0">
            <w:col w:w="10178"/>
          </w:cols>
          <w:noEndnote/>
        </w:sectPr>
      </w:pPr>
      <w:r>
        <w:rPr>
          <w:rFonts w:ascii="Arial" w:hAnsi="Arial" w:cs="Arial"/>
          <w:b/>
          <w:bCs/>
        </w:rPr>
        <w:tab/>
      </w:r>
    </w:p>
    <w:p w14:paraId="580A89B0" w14:textId="77777777" w:rsidR="001C0EBA" w:rsidRDefault="001C0EBA">
      <w:pPr>
        <w:jc w:val="both"/>
        <w:rPr>
          <w:rFonts w:ascii="Arial" w:hAnsi="Arial" w:cs="Arial"/>
          <w:sz w:val="22"/>
          <w:szCs w:val="22"/>
        </w:rPr>
      </w:pPr>
    </w:p>
    <w:p w14:paraId="2751188E" w14:textId="77777777" w:rsidR="001C0EBA" w:rsidRDefault="001C0EBA">
      <w:pPr>
        <w:jc w:val="both"/>
        <w:rPr>
          <w:rFonts w:ascii="Arial" w:hAnsi="Arial" w:cs="Arial"/>
          <w:sz w:val="22"/>
          <w:szCs w:val="22"/>
        </w:rPr>
      </w:pPr>
      <w:r>
        <w:rPr>
          <w:rFonts w:ascii="Arial" w:hAnsi="Arial" w:cs="Arial"/>
          <w:sz w:val="22"/>
          <w:szCs w:val="22"/>
        </w:rPr>
        <w:t xml:space="preserve">Establecer reglas para la adquisición, uso, manejo, almacenamiento, uso y disposición de productos, que cumplan con los requisitos establecidos en la reglamentación ambiental. </w:t>
      </w:r>
    </w:p>
    <w:p w14:paraId="6D27C8F0" w14:textId="77777777" w:rsidR="001C0EBA" w:rsidRDefault="001C0EBA">
      <w:pPr>
        <w:jc w:val="both"/>
        <w:rPr>
          <w:rFonts w:ascii="Arial" w:hAnsi="Arial" w:cs="Arial"/>
          <w:sz w:val="22"/>
          <w:szCs w:val="22"/>
        </w:rPr>
      </w:pPr>
    </w:p>
    <w:p w14:paraId="2A5498B9" w14:textId="77777777" w:rsidR="001C0EBA" w:rsidRDefault="001C0EBA">
      <w:pPr>
        <w:jc w:val="both"/>
        <w:rPr>
          <w:rFonts w:ascii="Arial" w:hAnsi="Arial" w:cs="Arial"/>
          <w:sz w:val="22"/>
          <w:szCs w:val="22"/>
        </w:rPr>
      </w:pPr>
      <w:r>
        <w:rPr>
          <w:rFonts w:ascii="Arial" w:hAnsi="Arial" w:cs="Arial"/>
          <w:sz w:val="22"/>
          <w:szCs w:val="22"/>
        </w:rPr>
        <w:t xml:space="preserve">Establecer una guía para seleccionar la Compañía a ser contratada para </w:t>
      </w:r>
      <w:r w:rsidR="003B39E5">
        <w:rPr>
          <w:rFonts w:ascii="Arial" w:hAnsi="Arial" w:cs="Arial"/>
          <w:sz w:val="22"/>
          <w:szCs w:val="22"/>
        </w:rPr>
        <w:t>la recolección del aceite y estopas</w:t>
      </w:r>
      <w:r>
        <w:rPr>
          <w:rFonts w:ascii="Arial" w:hAnsi="Arial" w:cs="Arial"/>
          <w:sz w:val="22"/>
          <w:szCs w:val="22"/>
        </w:rPr>
        <w:t xml:space="preserve">, con el objetivo de aseguramientos que esta cumple con los requisitos establecidos. </w:t>
      </w:r>
    </w:p>
    <w:p w14:paraId="0A73BCAA" w14:textId="77777777" w:rsidR="001C0EBA" w:rsidRDefault="001C0EBA">
      <w:pPr>
        <w:jc w:val="both"/>
        <w:rPr>
          <w:rFonts w:ascii="Arial" w:hAnsi="Arial" w:cs="Arial"/>
          <w:sz w:val="22"/>
          <w:szCs w:val="22"/>
        </w:rPr>
      </w:pPr>
    </w:p>
    <w:p w14:paraId="151975DD" w14:textId="77777777" w:rsidR="001C0EBA" w:rsidRDefault="001C0EBA">
      <w:pPr>
        <w:jc w:val="both"/>
        <w:rPr>
          <w:rFonts w:ascii="Arial" w:hAnsi="Arial" w:cs="Arial"/>
          <w:sz w:val="22"/>
          <w:szCs w:val="22"/>
        </w:rPr>
      </w:pPr>
      <w:r>
        <w:rPr>
          <w:rFonts w:ascii="Arial" w:hAnsi="Arial" w:cs="Arial"/>
          <w:sz w:val="22"/>
          <w:szCs w:val="22"/>
        </w:rPr>
        <w:t xml:space="preserve">Cumplir con nuestra Política de Calidad y Protección Ambiental al prevenir y controlar los impactos ambientales </w:t>
      </w:r>
      <w:r w:rsidR="003B39E5">
        <w:rPr>
          <w:rFonts w:ascii="Arial" w:hAnsi="Arial" w:cs="Arial"/>
          <w:sz w:val="22"/>
          <w:szCs w:val="22"/>
        </w:rPr>
        <w:t xml:space="preserve">asociados con las actividades del mantenimiento al parque vehicular </w:t>
      </w:r>
      <w:r>
        <w:rPr>
          <w:rFonts w:ascii="Arial" w:hAnsi="Arial" w:cs="Arial"/>
          <w:sz w:val="22"/>
          <w:szCs w:val="22"/>
        </w:rPr>
        <w:t xml:space="preserve">por terceros. </w:t>
      </w:r>
    </w:p>
    <w:p w14:paraId="0CCB6A4B" w14:textId="77777777" w:rsidR="001C0EBA" w:rsidRDefault="001C0EBA">
      <w:pPr>
        <w:jc w:val="both"/>
        <w:rPr>
          <w:rFonts w:ascii="Arial" w:hAnsi="Arial" w:cs="Arial"/>
          <w:sz w:val="22"/>
          <w:szCs w:val="22"/>
        </w:rPr>
      </w:pPr>
    </w:p>
    <w:p w14:paraId="72B96BE7" w14:textId="77777777" w:rsidR="001C0EBA" w:rsidRDefault="001C0EBA">
      <w:pPr>
        <w:jc w:val="both"/>
        <w:rPr>
          <w:rFonts w:ascii="Arial" w:hAnsi="Arial" w:cs="Arial"/>
          <w:b/>
          <w:bCs/>
        </w:rPr>
      </w:pPr>
      <w:r>
        <w:rPr>
          <w:rFonts w:ascii="Arial" w:hAnsi="Arial" w:cs="Arial"/>
          <w:b/>
          <w:bCs/>
        </w:rPr>
        <w:t xml:space="preserve">APLICABLIDAD Y ALCANCE </w:t>
      </w:r>
    </w:p>
    <w:p w14:paraId="4E6D60A6" w14:textId="77777777" w:rsidR="001C0EBA" w:rsidRDefault="001C0EBA">
      <w:pPr>
        <w:jc w:val="both"/>
        <w:rPr>
          <w:rFonts w:ascii="Arial" w:hAnsi="Arial" w:cs="Arial"/>
          <w:sz w:val="22"/>
          <w:szCs w:val="22"/>
        </w:rPr>
      </w:pPr>
    </w:p>
    <w:p w14:paraId="55219127" w14:textId="77777777" w:rsidR="001C0EBA" w:rsidRDefault="001C0EBA">
      <w:pPr>
        <w:jc w:val="both"/>
        <w:rPr>
          <w:rFonts w:ascii="Arial" w:hAnsi="Arial" w:cs="Arial"/>
          <w:sz w:val="22"/>
          <w:szCs w:val="22"/>
        </w:rPr>
      </w:pPr>
      <w:r>
        <w:rPr>
          <w:rFonts w:ascii="Arial" w:hAnsi="Arial" w:cs="Arial"/>
          <w:sz w:val="22"/>
          <w:szCs w:val="22"/>
        </w:rPr>
        <w:t xml:space="preserve">Esta Especificación Ambiental aplica a todas las licitaciones de servicio </w:t>
      </w:r>
      <w:r w:rsidR="003B39E5">
        <w:rPr>
          <w:rFonts w:ascii="Arial" w:hAnsi="Arial" w:cs="Arial"/>
          <w:sz w:val="22"/>
          <w:szCs w:val="22"/>
        </w:rPr>
        <w:t xml:space="preserve">de parque vehicular </w:t>
      </w:r>
      <w:r>
        <w:rPr>
          <w:rFonts w:ascii="Arial" w:hAnsi="Arial" w:cs="Arial"/>
          <w:sz w:val="22"/>
          <w:szCs w:val="22"/>
        </w:rPr>
        <w:t xml:space="preserve">que se realice en el ámbito de las Zonas de Distribución o en Oficinas Divisionales. </w:t>
      </w:r>
    </w:p>
    <w:p w14:paraId="03CA5EA3" w14:textId="77777777" w:rsidR="001C0EBA" w:rsidRDefault="001C0EBA">
      <w:pPr>
        <w:jc w:val="both"/>
        <w:rPr>
          <w:rFonts w:ascii="Arial" w:hAnsi="Arial" w:cs="Arial"/>
          <w:sz w:val="22"/>
          <w:szCs w:val="22"/>
        </w:rPr>
      </w:pPr>
    </w:p>
    <w:p w14:paraId="059D420D" w14:textId="77777777" w:rsidR="001C0EBA" w:rsidRDefault="001C0EBA">
      <w:pPr>
        <w:jc w:val="both"/>
        <w:rPr>
          <w:rFonts w:ascii="Arial" w:hAnsi="Arial" w:cs="Arial"/>
          <w:b/>
          <w:bCs/>
          <w:i/>
          <w:iCs/>
          <w:sz w:val="22"/>
          <w:szCs w:val="22"/>
        </w:rPr>
      </w:pPr>
      <w:r>
        <w:rPr>
          <w:rFonts w:ascii="Arial" w:hAnsi="Arial" w:cs="Arial"/>
          <w:b/>
          <w:bCs/>
          <w:i/>
          <w:iCs/>
          <w:sz w:val="22"/>
          <w:szCs w:val="22"/>
        </w:rPr>
        <w:t xml:space="preserve">La Especificación Ambiental aplica a : </w:t>
      </w:r>
    </w:p>
    <w:p w14:paraId="7CFB8DFD" w14:textId="77777777" w:rsidR="001C0EBA" w:rsidRDefault="001C0EBA">
      <w:pPr>
        <w:jc w:val="both"/>
        <w:rPr>
          <w:rFonts w:ascii="Arial" w:hAnsi="Arial" w:cs="Arial"/>
          <w:sz w:val="22"/>
          <w:szCs w:val="22"/>
        </w:rPr>
      </w:pPr>
    </w:p>
    <w:p w14:paraId="598315A0" w14:textId="77777777" w:rsidR="001C0EBA" w:rsidRDefault="001C0EBA">
      <w:pPr>
        <w:jc w:val="both"/>
        <w:rPr>
          <w:rFonts w:ascii="Arial" w:hAnsi="Arial" w:cs="Arial"/>
          <w:sz w:val="22"/>
          <w:szCs w:val="22"/>
        </w:rPr>
      </w:pPr>
      <w:r>
        <w:rPr>
          <w:rFonts w:ascii="Arial" w:hAnsi="Arial" w:cs="Arial"/>
          <w:sz w:val="22"/>
          <w:szCs w:val="22"/>
        </w:rPr>
        <w:t xml:space="preserve">Jefe de Servicios de Generales de Zona o Divisional </w:t>
      </w:r>
    </w:p>
    <w:p w14:paraId="14E17890" w14:textId="77777777" w:rsidR="001C0EBA" w:rsidRDefault="001C0EBA">
      <w:pPr>
        <w:jc w:val="both"/>
        <w:rPr>
          <w:rFonts w:ascii="Arial" w:hAnsi="Arial" w:cs="Arial"/>
          <w:sz w:val="22"/>
          <w:szCs w:val="22"/>
        </w:rPr>
      </w:pPr>
    </w:p>
    <w:p w14:paraId="28DAF332" w14:textId="77777777" w:rsidR="001C0EBA" w:rsidRDefault="003B39E5">
      <w:pPr>
        <w:jc w:val="both"/>
        <w:rPr>
          <w:rFonts w:ascii="Arial" w:hAnsi="Arial" w:cs="Arial"/>
          <w:sz w:val="22"/>
          <w:szCs w:val="22"/>
        </w:rPr>
      </w:pPr>
      <w:r>
        <w:rPr>
          <w:rFonts w:ascii="Arial" w:hAnsi="Arial" w:cs="Arial"/>
          <w:sz w:val="22"/>
          <w:szCs w:val="22"/>
        </w:rPr>
        <w:t xml:space="preserve">Responsables del parque vehicular </w:t>
      </w:r>
      <w:r w:rsidR="001C0EBA">
        <w:rPr>
          <w:rFonts w:ascii="Arial" w:hAnsi="Arial" w:cs="Arial"/>
          <w:sz w:val="22"/>
          <w:szCs w:val="22"/>
        </w:rPr>
        <w:t>donde se realizará</w:t>
      </w:r>
      <w:r>
        <w:rPr>
          <w:rFonts w:ascii="Arial" w:hAnsi="Arial" w:cs="Arial"/>
          <w:sz w:val="22"/>
          <w:szCs w:val="22"/>
        </w:rPr>
        <w:t xml:space="preserve"> el servicio </w:t>
      </w:r>
      <w:r w:rsidR="001C0EBA">
        <w:rPr>
          <w:rFonts w:ascii="Arial" w:hAnsi="Arial" w:cs="Arial"/>
          <w:sz w:val="22"/>
          <w:szCs w:val="22"/>
        </w:rPr>
        <w:t xml:space="preserve"> </w:t>
      </w:r>
    </w:p>
    <w:p w14:paraId="72B0988E" w14:textId="77777777" w:rsidR="001C0EBA" w:rsidRDefault="001C0EBA">
      <w:pPr>
        <w:jc w:val="both"/>
        <w:rPr>
          <w:rFonts w:ascii="Arial" w:hAnsi="Arial" w:cs="Arial"/>
          <w:sz w:val="22"/>
          <w:szCs w:val="22"/>
        </w:rPr>
      </w:pPr>
    </w:p>
    <w:p w14:paraId="7BD98627" w14:textId="77777777" w:rsidR="001C0EBA" w:rsidRDefault="001C0EBA">
      <w:pPr>
        <w:jc w:val="both"/>
        <w:rPr>
          <w:rFonts w:ascii="Arial" w:hAnsi="Arial" w:cs="Arial"/>
          <w:sz w:val="22"/>
          <w:szCs w:val="22"/>
        </w:rPr>
      </w:pPr>
      <w:r>
        <w:rPr>
          <w:rFonts w:ascii="Arial" w:hAnsi="Arial" w:cs="Arial"/>
          <w:sz w:val="22"/>
          <w:szCs w:val="22"/>
        </w:rPr>
        <w:t xml:space="preserve">La Compañía contratada para ofrecer el servicio de </w:t>
      </w:r>
      <w:r w:rsidR="003B39E5">
        <w:rPr>
          <w:rFonts w:ascii="Arial" w:hAnsi="Arial" w:cs="Arial"/>
          <w:sz w:val="22"/>
          <w:szCs w:val="22"/>
        </w:rPr>
        <w:t>Mantenimiento al parque vehicular</w:t>
      </w:r>
      <w:r>
        <w:rPr>
          <w:rFonts w:ascii="Arial" w:hAnsi="Arial" w:cs="Arial"/>
          <w:sz w:val="22"/>
          <w:szCs w:val="22"/>
        </w:rPr>
        <w:t xml:space="preserve">. </w:t>
      </w:r>
    </w:p>
    <w:p w14:paraId="62FC8F0F" w14:textId="77777777" w:rsidR="001C0EBA" w:rsidRDefault="001C0EBA">
      <w:pPr>
        <w:jc w:val="both"/>
        <w:rPr>
          <w:rFonts w:ascii="Arial" w:hAnsi="Arial" w:cs="Arial"/>
          <w:sz w:val="22"/>
          <w:szCs w:val="22"/>
        </w:rPr>
      </w:pPr>
    </w:p>
    <w:p w14:paraId="0E092D43" w14:textId="77777777" w:rsidR="001C0EBA" w:rsidRDefault="001C0EBA">
      <w:pPr>
        <w:jc w:val="both"/>
        <w:rPr>
          <w:rFonts w:ascii="Arial" w:hAnsi="Arial" w:cs="Arial"/>
          <w:b/>
          <w:bCs/>
        </w:rPr>
      </w:pPr>
      <w:r>
        <w:rPr>
          <w:rFonts w:ascii="Arial" w:hAnsi="Arial" w:cs="Arial"/>
          <w:b/>
          <w:bCs/>
        </w:rPr>
        <w:t xml:space="preserve">ACTIVIDADES RELACIONADAS CON EL USO DE HERBICIDA O PESTICIDA </w:t>
      </w:r>
    </w:p>
    <w:p w14:paraId="111A0BA8" w14:textId="77777777" w:rsidR="001C0EBA" w:rsidRDefault="001C0EBA">
      <w:pPr>
        <w:jc w:val="both"/>
        <w:rPr>
          <w:rFonts w:ascii="Arial" w:hAnsi="Arial" w:cs="Arial"/>
          <w:b/>
          <w:bCs/>
        </w:rPr>
      </w:pPr>
    </w:p>
    <w:p w14:paraId="2F3DD4DE" w14:textId="77777777" w:rsidR="001C0EBA" w:rsidRDefault="001C0EBA">
      <w:pPr>
        <w:jc w:val="both"/>
        <w:rPr>
          <w:rFonts w:ascii="Arial" w:hAnsi="Arial" w:cs="Arial"/>
          <w:b/>
          <w:bCs/>
        </w:rPr>
      </w:pPr>
      <w:r>
        <w:rPr>
          <w:rFonts w:ascii="Arial" w:hAnsi="Arial" w:cs="Arial"/>
          <w:b/>
          <w:bCs/>
        </w:rPr>
        <w:t>ALMACENAJE</w:t>
      </w:r>
    </w:p>
    <w:p w14:paraId="721C2243" w14:textId="77777777" w:rsidR="001C0EBA" w:rsidRDefault="001C0EBA">
      <w:pPr>
        <w:jc w:val="both"/>
        <w:rPr>
          <w:rFonts w:ascii="Arial" w:hAnsi="Arial" w:cs="Arial"/>
          <w:sz w:val="22"/>
          <w:szCs w:val="22"/>
        </w:rPr>
      </w:pPr>
    </w:p>
    <w:p w14:paraId="3C5B4778" w14:textId="77777777" w:rsidR="001C0EBA" w:rsidRDefault="003B39E5">
      <w:pPr>
        <w:jc w:val="both"/>
        <w:rPr>
          <w:rFonts w:ascii="Arial" w:hAnsi="Arial" w:cs="Arial"/>
          <w:sz w:val="22"/>
          <w:szCs w:val="22"/>
        </w:rPr>
      </w:pPr>
      <w:r>
        <w:rPr>
          <w:rFonts w:ascii="Arial" w:hAnsi="Arial" w:cs="Arial"/>
          <w:sz w:val="22"/>
          <w:szCs w:val="22"/>
        </w:rPr>
        <w:t xml:space="preserve">Los productos químicos, aceites, estopas etc. </w:t>
      </w:r>
      <w:r w:rsidR="001C0EBA">
        <w:rPr>
          <w:rFonts w:ascii="Arial" w:hAnsi="Arial" w:cs="Arial"/>
          <w:sz w:val="22"/>
          <w:szCs w:val="22"/>
        </w:rPr>
        <w:t xml:space="preserve">se </w:t>
      </w:r>
      <w:r>
        <w:rPr>
          <w:rFonts w:ascii="Arial" w:hAnsi="Arial" w:cs="Arial"/>
          <w:sz w:val="22"/>
          <w:szCs w:val="22"/>
        </w:rPr>
        <w:t>almacenarán</w:t>
      </w:r>
      <w:r w:rsidR="001C0EBA">
        <w:rPr>
          <w:rFonts w:ascii="Arial" w:hAnsi="Arial" w:cs="Arial"/>
          <w:sz w:val="22"/>
          <w:szCs w:val="22"/>
        </w:rPr>
        <w:t xml:space="preserve"> en un gabinete designado. </w:t>
      </w:r>
    </w:p>
    <w:p w14:paraId="14D1AC6D"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4AD07F4E" w14:textId="77777777" w:rsidR="001C0EBA" w:rsidRDefault="001C0EBA">
      <w:pPr>
        <w:jc w:val="both"/>
        <w:rPr>
          <w:rFonts w:ascii="Arial" w:hAnsi="Arial" w:cs="Arial"/>
          <w:sz w:val="22"/>
          <w:szCs w:val="22"/>
        </w:rPr>
      </w:pPr>
    </w:p>
    <w:p w14:paraId="3BB0A588" w14:textId="77777777" w:rsidR="001C0EBA" w:rsidRDefault="001C0EBA">
      <w:pPr>
        <w:jc w:val="both"/>
        <w:rPr>
          <w:rFonts w:ascii="Arial" w:hAnsi="Arial" w:cs="Arial"/>
          <w:sz w:val="22"/>
          <w:szCs w:val="22"/>
        </w:rPr>
      </w:pPr>
      <w:r>
        <w:rPr>
          <w:rFonts w:ascii="Arial" w:hAnsi="Arial" w:cs="Arial"/>
          <w:sz w:val="22"/>
          <w:szCs w:val="22"/>
        </w:rPr>
        <w:t xml:space="preserve">El gabinete se colocara en un lugar ventilado y se mantendrá seco. </w:t>
      </w:r>
    </w:p>
    <w:p w14:paraId="02CB3637" w14:textId="77777777" w:rsidR="001C0EBA" w:rsidRDefault="001C0EBA">
      <w:pPr>
        <w:jc w:val="both"/>
        <w:rPr>
          <w:rFonts w:ascii="Arial" w:hAnsi="Arial" w:cs="Arial"/>
          <w:sz w:val="22"/>
          <w:szCs w:val="22"/>
        </w:rPr>
      </w:pPr>
    </w:p>
    <w:p w14:paraId="48EB8D5C" w14:textId="77777777" w:rsidR="001C0EBA" w:rsidRDefault="001C0EBA">
      <w:pPr>
        <w:jc w:val="both"/>
        <w:rPr>
          <w:rFonts w:ascii="Arial" w:hAnsi="Arial" w:cs="Arial"/>
          <w:sz w:val="22"/>
          <w:szCs w:val="22"/>
        </w:rPr>
      </w:pPr>
      <w:r>
        <w:rPr>
          <w:rFonts w:ascii="Arial" w:hAnsi="Arial" w:cs="Arial"/>
          <w:sz w:val="22"/>
          <w:szCs w:val="22"/>
        </w:rPr>
        <w:t xml:space="preserve">Los envases del almacenamiento se inspeccionaran frecuentemente para detectar cualquier señal de filtración y la condición de las etiquetas. </w:t>
      </w:r>
    </w:p>
    <w:p w14:paraId="0F9AD0CD" w14:textId="77777777" w:rsidR="001C0EBA" w:rsidRDefault="001C0EBA">
      <w:pPr>
        <w:jc w:val="both"/>
        <w:rPr>
          <w:rFonts w:ascii="Arial" w:hAnsi="Arial" w:cs="Arial"/>
          <w:sz w:val="22"/>
          <w:szCs w:val="22"/>
        </w:rPr>
      </w:pPr>
    </w:p>
    <w:p w14:paraId="414912CD" w14:textId="77777777" w:rsidR="001C0EBA" w:rsidRDefault="001C0EBA">
      <w:pPr>
        <w:jc w:val="both"/>
        <w:rPr>
          <w:rFonts w:ascii="Arial" w:hAnsi="Arial" w:cs="Arial"/>
          <w:sz w:val="22"/>
          <w:szCs w:val="22"/>
        </w:rPr>
      </w:pPr>
      <w:r>
        <w:rPr>
          <w:rFonts w:ascii="Arial" w:hAnsi="Arial" w:cs="Arial"/>
          <w:sz w:val="22"/>
          <w:szCs w:val="22"/>
        </w:rPr>
        <w:t xml:space="preserve">Los envases se colocaran de forma vertical. </w:t>
      </w:r>
    </w:p>
    <w:p w14:paraId="2B632382" w14:textId="77777777" w:rsidR="001C0EBA" w:rsidRDefault="001C0EBA">
      <w:pPr>
        <w:jc w:val="both"/>
        <w:rPr>
          <w:rFonts w:ascii="Arial" w:hAnsi="Arial" w:cs="Arial"/>
          <w:sz w:val="22"/>
          <w:szCs w:val="22"/>
        </w:rPr>
      </w:pPr>
    </w:p>
    <w:p w14:paraId="1555EE52" w14:textId="77777777" w:rsidR="001C0EBA" w:rsidRDefault="001C0EBA">
      <w:pPr>
        <w:jc w:val="both"/>
        <w:rPr>
          <w:rFonts w:ascii="Arial" w:hAnsi="Arial" w:cs="Arial"/>
          <w:sz w:val="22"/>
          <w:szCs w:val="22"/>
        </w:rPr>
      </w:pPr>
      <w:r>
        <w:rPr>
          <w:rFonts w:ascii="Arial" w:hAnsi="Arial" w:cs="Arial"/>
          <w:sz w:val="22"/>
          <w:szCs w:val="22"/>
        </w:rPr>
        <w:t xml:space="preserve">Todos los recipientes que contengan productos químicos, y que estén almacenados, deberán de estar debidamente identificados </w:t>
      </w:r>
      <w:r w:rsidR="008A3685">
        <w:rPr>
          <w:rFonts w:ascii="Arial" w:hAnsi="Arial" w:cs="Arial"/>
          <w:sz w:val="22"/>
          <w:szCs w:val="22"/>
        </w:rPr>
        <w:t>de acuerdo con</w:t>
      </w:r>
      <w:r>
        <w:rPr>
          <w:rFonts w:ascii="Arial" w:hAnsi="Arial" w:cs="Arial"/>
          <w:sz w:val="22"/>
          <w:szCs w:val="22"/>
        </w:rPr>
        <w:t xml:space="preserve"> lo indicado en la Norma Oficial Mexicana NOM-018-STPS-1993. </w:t>
      </w:r>
    </w:p>
    <w:p w14:paraId="1CA48D31" w14:textId="77777777" w:rsidR="001C0EBA" w:rsidRDefault="001C0EBA">
      <w:pPr>
        <w:jc w:val="both"/>
        <w:rPr>
          <w:rFonts w:ascii="Arial" w:hAnsi="Arial" w:cs="Arial"/>
          <w:sz w:val="22"/>
          <w:szCs w:val="22"/>
        </w:rPr>
      </w:pPr>
    </w:p>
    <w:p w14:paraId="6FC95CA0"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1AF35F70" w14:textId="77777777" w:rsidR="001C0EBA" w:rsidRDefault="001C0EBA">
      <w:pPr>
        <w:jc w:val="both"/>
        <w:rPr>
          <w:rFonts w:ascii="Arial" w:hAnsi="Arial" w:cs="Arial"/>
          <w:sz w:val="22"/>
          <w:szCs w:val="22"/>
        </w:rPr>
      </w:pPr>
    </w:p>
    <w:p w14:paraId="05A1022A" w14:textId="77777777" w:rsidR="001C0EBA" w:rsidRDefault="001C0EBA">
      <w:pPr>
        <w:jc w:val="both"/>
        <w:rPr>
          <w:rFonts w:ascii="Arial" w:hAnsi="Arial" w:cs="Arial"/>
          <w:b/>
          <w:bCs/>
        </w:rPr>
      </w:pPr>
      <w:r>
        <w:rPr>
          <w:rFonts w:ascii="Arial" w:hAnsi="Arial" w:cs="Arial"/>
          <w:b/>
          <w:bCs/>
        </w:rPr>
        <w:t>DISPOSICIÓN</w:t>
      </w:r>
    </w:p>
    <w:p w14:paraId="0CDCBAC3" w14:textId="77777777" w:rsidR="001C0EBA" w:rsidRDefault="001C0EBA">
      <w:pPr>
        <w:jc w:val="both"/>
        <w:rPr>
          <w:rFonts w:ascii="Arial" w:hAnsi="Arial" w:cs="Arial"/>
          <w:sz w:val="22"/>
          <w:szCs w:val="22"/>
        </w:rPr>
      </w:pPr>
    </w:p>
    <w:p w14:paraId="0AF5727B" w14:textId="77777777" w:rsidR="001C0EBA" w:rsidRDefault="001C0EBA">
      <w:pPr>
        <w:jc w:val="both"/>
        <w:rPr>
          <w:rFonts w:ascii="Arial" w:hAnsi="Arial" w:cs="Arial"/>
          <w:sz w:val="22"/>
          <w:szCs w:val="22"/>
        </w:rPr>
      </w:pPr>
      <w:r>
        <w:rPr>
          <w:rFonts w:ascii="Arial" w:hAnsi="Arial" w:cs="Arial"/>
          <w:sz w:val="22"/>
          <w:szCs w:val="22"/>
        </w:rPr>
        <w:t xml:space="preserve">Se considerarán residuos peligrosos los envases de productos químicos, salvo que el envase mismo indique lo contrario por parte del fabricante, los cuales deberán de ser retirados y confinados adecuadamente por parte de la empresa proveedora del servicio. </w:t>
      </w:r>
    </w:p>
    <w:p w14:paraId="05358F89"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72D02CBE" w14:textId="77777777" w:rsidR="001C0EBA" w:rsidRDefault="001C0EBA">
      <w:pPr>
        <w:jc w:val="both"/>
        <w:rPr>
          <w:rFonts w:ascii="Arial" w:hAnsi="Arial" w:cs="Arial"/>
          <w:sz w:val="22"/>
          <w:szCs w:val="22"/>
        </w:rPr>
      </w:pPr>
    </w:p>
    <w:p w14:paraId="37517B25" w14:textId="77777777" w:rsidR="001C0EBA" w:rsidRDefault="001C0EBA">
      <w:pPr>
        <w:jc w:val="both"/>
        <w:rPr>
          <w:rFonts w:ascii="Arial" w:hAnsi="Arial" w:cs="Arial"/>
          <w:b/>
          <w:bCs/>
          <w:i/>
          <w:iCs/>
        </w:rPr>
      </w:pPr>
      <w:r>
        <w:rPr>
          <w:rFonts w:ascii="Arial" w:hAnsi="Arial" w:cs="Arial"/>
          <w:b/>
          <w:bCs/>
          <w:i/>
          <w:iCs/>
        </w:rPr>
        <w:t>MEDIDAS DE SEGURIDAD</w:t>
      </w:r>
    </w:p>
    <w:p w14:paraId="4BEE19AD" w14:textId="77777777" w:rsidR="001C0EBA" w:rsidRDefault="001C0EBA">
      <w:pPr>
        <w:jc w:val="both"/>
        <w:rPr>
          <w:rFonts w:ascii="Arial" w:hAnsi="Arial" w:cs="Arial"/>
          <w:sz w:val="22"/>
          <w:szCs w:val="22"/>
        </w:rPr>
      </w:pPr>
    </w:p>
    <w:p w14:paraId="085BD685" w14:textId="77777777" w:rsidR="001C0EBA" w:rsidRDefault="001C0EBA">
      <w:pPr>
        <w:jc w:val="both"/>
        <w:rPr>
          <w:rFonts w:ascii="Arial" w:hAnsi="Arial" w:cs="Arial"/>
          <w:sz w:val="22"/>
          <w:szCs w:val="22"/>
        </w:rPr>
      </w:pPr>
      <w:r>
        <w:rPr>
          <w:rFonts w:ascii="Arial" w:hAnsi="Arial" w:cs="Arial"/>
          <w:sz w:val="22"/>
          <w:szCs w:val="22"/>
        </w:rPr>
        <w:t>Inspeccionar los envases antes de manejar el producto.</w:t>
      </w:r>
    </w:p>
    <w:p w14:paraId="46416988" w14:textId="77777777" w:rsidR="001C0EBA" w:rsidRDefault="001C0EBA">
      <w:pPr>
        <w:jc w:val="both"/>
        <w:rPr>
          <w:rFonts w:ascii="Arial" w:hAnsi="Arial" w:cs="Arial"/>
          <w:sz w:val="22"/>
          <w:szCs w:val="22"/>
        </w:rPr>
      </w:pPr>
    </w:p>
    <w:p w14:paraId="567A6F9B" w14:textId="77777777" w:rsidR="001C0EBA" w:rsidRDefault="001C0EBA">
      <w:pPr>
        <w:jc w:val="both"/>
        <w:rPr>
          <w:rFonts w:ascii="Arial" w:hAnsi="Arial" w:cs="Arial"/>
          <w:sz w:val="22"/>
          <w:szCs w:val="22"/>
        </w:rPr>
      </w:pPr>
      <w:r>
        <w:rPr>
          <w:rFonts w:ascii="Arial" w:hAnsi="Arial" w:cs="Arial"/>
          <w:sz w:val="22"/>
          <w:szCs w:val="22"/>
        </w:rPr>
        <w:t>No almacenar alimentos o cubiertos en el área donde se almacena el producto.</w:t>
      </w:r>
    </w:p>
    <w:p w14:paraId="3218680C" w14:textId="77777777" w:rsidR="001C0EBA" w:rsidRDefault="001C0EBA">
      <w:pPr>
        <w:jc w:val="both"/>
        <w:rPr>
          <w:rFonts w:ascii="Arial" w:hAnsi="Arial" w:cs="Arial"/>
          <w:sz w:val="22"/>
          <w:szCs w:val="22"/>
        </w:rPr>
      </w:pPr>
    </w:p>
    <w:p w14:paraId="6D5C6CEC" w14:textId="77777777" w:rsidR="001C0EBA" w:rsidRDefault="001C0EBA">
      <w:pPr>
        <w:jc w:val="both"/>
        <w:rPr>
          <w:rFonts w:ascii="Arial" w:hAnsi="Arial" w:cs="Arial"/>
          <w:sz w:val="22"/>
          <w:szCs w:val="22"/>
        </w:rPr>
      </w:pPr>
      <w:r>
        <w:rPr>
          <w:rFonts w:ascii="Arial" w:hAnsi="Arial" w:cs="Arial"/>
          <w:sz w:val="22"/>
          <w:szCs w:val="22"/>
        </w:rPr>
        <w:t xml:space="preserve">No comer, beber o fumar en el área donde </w:t>
      </w:r>
      <w:r w:rsidR="00EF0AC9">
        <w:rPr>
          <w:rFonts w:ascii="Arial" w:hAnsi="Arial" w:cs="Arial"/>
          <w:sz w:val="22"/>
          <w:szCs w:val="22"/>
        </w:rPr>
        <w:t>esté</w:t>
      </w:r>
      <w:r>
        <w:rPr>
          <w:rFonts w:ascii="Arial" w:hAnsi="Arial" w:cs="Arial"/>
          <w:sz w:val="22"/>
          <w:szCs w:val="22"/>
        </w:rPr>
        <w:t xml:space="preserve"> presente el producto químico.</w:t>
      </w:r>
    </w:p>
    <w:p w14:paraId="0DCB8E67" w14:textId="77777777" w:rsidR="001C0EBA" w:rsidRDefault="001C0EBA">
      <w:pPr>
        <w:jc w:val="both"/>
        <w:rPr>
          <w:rFonts w:ascii="Arial" w:hAnsi="Arial" w:cs="Arial"/>
          <w:sz w:val="22"/>
          <w:szCs w:val="22"/>
        </w:rPr>
      </w:pPr>
    </w:p>
    <w:p w14:paraId="5522B1D9" w14:textId="77777777" w:rsidR="001C0EBA" w:rsidRDefault="001C0EBA">
      <w:pPr>
        <w:jc w:val="both"/>
        <w:rPr>
          <w:rFonts w:ascii="Arial" w:hAnsi="Arial" w:cs="Arial"/>
          <w:sz w:val="22"/>
          <w:szCs w:val="22"/>
        </w:rPr>
      </w:pPr>
      <w:r>
        <w:rPr>
          <w:rFonts w:ascii="Arial" w:hAnsi="Arial" w:cs="Arial"/>
          <w:sz w:val="22"/>
          <w:szCs w:val="22"/>
        </w:rPr>
        <w:t>Lavarse las manos después de usar, almacenar o disponer el producto</w:t>
      </w:r>
    </w:p>
    <w:p w14:paraId="2F0DC705" w14:textId="77777777" w:rsidR="001C0EBA" w:rsidRDefault="001C0EBA">
      <w:pPr>
        <w:jc w:val="both"/>
        <w:rPr>
          <w:rFonts w:ascii="Arial" w:hAnsi="Arial" w:cs="Arial"/>
          <w:sz w:val="22"/>
          <w:szCs w:val="22"/>
        </w:rPr>
      </w:pPr>
    </w:p>
    <w:p w14:paraId="3E98E7F4" w14:textId="77777777" w:rsidR="001C0EBA" w:rsidRDefault="001C0EBA">
      <w:pPr>
        <w:jc w:val="both"/>
        <w:rPr>
          <w:rFonts w:ascii="Arial" w:hAnsi="Arial" w:cs="Arial"/>
          <w:sz w:val="22"/>
          <w:szCs w:val="22"/>
        </w:rPr>
      </w:pPr>
      <w:r>
        <w:rPr>
          <w:rFonts w:ascii="Arial" w:hAnsi="Arial" w:cs="Arial"/>
          <w:sz w:val="22"/>
          <w:szCs w:val="22"/>
        </w:rPr>
        <w:t xml:space="preserve">Mantener el área limpia. </w:t>
      </w:r>
    </w:p>
    <w:p w14:paraId="0B074D04" w14:textId="77777777" w:rsidR="001C0EBA" w:rsidRDefault="001C0EBA">
      <w:pPr>
        <w:jc w:val="both"/>
        <w:rPr>
          <w:rFonts w:ascii="Arial" w:hAnsi="Arial" w:cs="Arial"/>
          <w:sz w:val="22"/>
          <w:szCs w:val="22"/>
        </w:rPr>
      </w:pPr>
    </w:p>
    <w:p w14:paraId="32224FF8" w14:textId="77777777" w:rsidR="001C0EBA" w:rsidRDefault="001C0EBA">
      <w:pPr>
        <w:jc w:val="both"/>
        <w:rPr>
          <w:rFonts w:ascii="Arial" w:hAnsi="Arial" w:cs="Arial"/>
          <w:sz w:val="22"/>
          <w:szCs w:val="22"/>
        </w:rPr>
      </w:pPr>
      <w:r>
        <w:rPr>
          <w:rFonts w:ascii="Arial" w:hAnsi="Arial" w:cs="Arial"/>
          <w:sz w:val="22"/>
          <w:szCs w:val="22"/>
        </w:rPr>
        <w:t xml:space="preserve">Las demás indicadas en las hojas de datos de seguridad del producto. </w:t>
      </w:r>
    </w:p>
    <w:p w14:paraId="6962BBCD"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0BCB9818" w14:textId="77777777" w:rsidR="001C0EBA" w:rsidRDefault="001C0EBA">
      <w:pPr>
        <w:jc w:val="both"/>
        <w:rPr>
          <w:rFonts w:ascii="Arial" w:hAnsi="Arial" w:cs="Arial"/>
          <w:sz w:val="22"/>
          <w:szCs w:val="22"/>
        </w:rPr>
      </w:pPr>
    </w:p>
    <w:p w14:paraId="1C96846C" w14:textId="77777777" w:rsidR="001C0EBA" w:rsidRDefault="001C0EBA">
      <w:pPr>
        <w:jc w:val="both"/>
        <w:rPr>
          <w:rFonts w:ascii="Arial" w:hAnsi="Arial" w:cs="Arial"/>
          <w:b/>
          <w:bCs/>
        </w:rPr>
      </w:pPr>
      <w:r>
        <w:rPr>
          <w:rFonts w:ascii="Arial" w:hAnsi="Arial" w:cs="Arial"/>
          <w:b/>
          <w:bCs/>
        </w:rPr>
        <w:t xml:space="preserve">CONTROL DE DERRAME </w:t>
      </w:r>
    </w:p>
    <w:p w14:paraId="5562E372" w14:textId="77777777" w:rsidR="001C0EBA" w:rsidRDefault="001C0EBA">
      <w:pPr>
        <w:jc w:val="both"/>
        <w:rPr>
          <w:rFonts w:ascii="Arial" w:hAnsi="Arial" w:cs="Arial"/>
          <w:sz w:val="22"/>
          <w:szCs w:val="22"/>
        </w:rPr>
      </w:pPr>
    </w:p>
    <w:p w14:paraId="4DBC7FCE"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537FD12F" w14:textId="77777777" w:rsidR="001C0EBA" w:rsidRDefault="001C0EBA">
      <w:pPr>
        <w:jc w:val="both"/>
        <w:rPr>
          <w:rFonts w:ascii="Arial" w:hAnsi="Arial" w:cs="Arial"/>
          <w:b/>
          <w:bCs/>
          <w:i/>
          <w:iCs/>
          <w:sz w:val="22"/>
          <w:szCs w:val="22"/>
        </w:rPr>
      </w:pPr>
      <w:r>
        <w:rPr>
          <w:rFonts w:ascii="Arial" w:hAnsi="Arial" w:cs="Arial"/>
          <w:b/>
          <w:bCs/>
          <w:i/>
          <w:iCs/>
          <w:sz w:val="22"/>
          <w:szCs w:val="22"/>
        </w:rPr>
        <w:lastRenderedPageBreak/>
        <w:t>Derrames pequeños</w:t>
      </w:r>
    </w:p>
    <w:p w14:paraId="6988DF9F" w14:textId="77777777" w:rsidR="001C0EBA" w:rsidRDefault="001C0EBA">
      <w:pPr>
        <w:jc w:val="both"/>
        <w:rPr>
          <w:rFonts w:ascii="Arial" w:hAnsi="Arial" w:cs="Arial"/>
          <w:sz w:val="22"/>
          <w:szCs w:val="22"/>
        </w:rPr>
      </w:pPr>
    </w:p>
    <w:p w14:paraId="42F7D803" w14:textId="77777777" w:rsidR="001C0EBA" w:rsidRDefault="001C0EBA">
      <w:pPr>
        <w:jc w:val="both"/>
        <w:rPr>
          <w:rFonts w:ascii="Arial" w:hAnsi="Arial" w:cs="Arial"/>
          <w:sz w:val="22"/>
          <w:szCs w:val="22"/>
        </w:rPr>
      </w:pPr>
      <w:r>
        <w:rPr>
          <w:rFonts w:ascii="Arial" w:hAnsi="Arial" w:cs="Arial"/>
          <w:sz w:val="22"/>
          <w:szCs w:val="22"/>
        </w:rPr>
        <w:t xml:space="preserve">Absorber el producto con papel y disponer en la basura </w:t>
      </w:r>
    </w:p>
    <w:p w14:paraId="3926D198" w14:textId="77777777" w:rsidR="001C0EBA" w:rsidRDefault="001C0EBA">
      <w:pPr>
        <w:jc w:val="both"/>
        <w:rPr>
          <w:rFonts w:ascii="Arial" w:hAnsi="Arial" w:cs="Arial"/>
          <w:sz w:val="22"/>
          <w:szCs w:val="22"/>
        </w:rPr>
      </w:pPr>
    </w:p>
    <w:p w14:paraId="21437A47" w14:textId="77777777" w:rsidR="001C0EBA" w:rsidRDefault="001C0EBA">
      <w:pPr>
        <w:jc w:val="both"/>
        <w:rPr>
          <w:rFonts w:ascii="Arial" w:hAnsi="Arial" w:cs="Arial"/>
          <w:sz w:val="22"/>
          <w:szCs w:val="22"/>
        </w:rPr>
      </w:pPr>
      <w:r>
        <w:rPr>
          <w:rFonts w:ascii="Arial" w:hAnsi="Arial" w:cs="Arial"/>
          <w:sz w:val="22"/>
          <w:szCs w:val="22"/>
        </w:rPr>
        <w:t xml:space="preserve">Lavar el área con agua y jabón </w:t>
      </w:r>
    </w:p>
    <w:p w14:paraId="34B6C944" w14:textId="77777777" w:rsidR="001C0EBA" w:rsidRDefault="001C0EBA">
      <w:pPr>
        <w:jc w:val="both"/>
        <w:rPr>
          <w:rFonts w:ascii="Arial" w:hAnsi="Arial" w:cs="Arial"/>
          <w:sz w:val="22"/>
          <w:szCs w:val="22"/>
        </w:rPr>
      </w:pPr>
    </w:p>
    <w:p w14:paraId="6353F684" w14:textId="77777777" w:rsidR="001C0EBA" w:rsidRDefault="001C0EBA">
      <w:pPr>
        <w:jc w:val="both"/>
        <w:rPr>
          <w:rFonts w:ascii="Arial" w:hAnsi="Arial" w:cs="Arial"/>
          <w:b/>
          <w:bCs/>
          <w:i/>
          <w:iCs/>
          <w:sz w:val="22"/>
          <w:szCs w:val="22"/>
        </w:rPr>
      </w:pPr>
      <w:r>
        <w:rPr>
          <w:rFonts w:ascii="Arial" w:hAnsi="Arial" w:cs="Arial"/>
          <w:b/>
          <w:bCs/>
          <w:i/>
          <w:iCs/>
          <w:sz w:val="22"/>
          <w:szCs w:val="22"/>
        </w:rPr>
        <w:t xml:space="preserve">Derrames grandes: </w:t>
      </w:r>
    </w:p>
    <w:p w14:paraId="2725045D" w14:textId="77777777" w:rsidR="001C0EBA" w:rsidRDefault="001C0EBA">
      <w:pPr>
        <w:jc w:val="both"/>
        <w:rPr>
          <w:rFonts w:ascii="Arial" w:hAnsi="Arial" w:cs="Arial"/>
          <w:sz w:val="22"/>
          <w:szCs w:val="22"/>
        </w:rPr>
      </w:pPr>
    </w:p>
    <w:p w14:paraId="52253887"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Utilizar trajes </w:t>
      </w:r>
      <w:proofErr w:type="spellStart"/>
      <w:r>
        <w:rPr>
          <w:rFonts w:ascii="Arial" w:hAnsi="Arial" w:cs="Arial"/>
          <w:sz w:val="22"/>
          <w:szCs w:val="22"/>
        </w:rPr>
        <w:t>Tyvek</w:t>
      </w:r>
      <w:proofErr w:type="spellEnd"/>
      <w:r>
        <w:rPr>
          <w:rFonts w:ascii="Arial" w:hAnsi="Arial" w:cs="Arial"/>
          <w:sz w:val="22"/>
          <w:szCs w:val="22"/>
        </w:rPr>
        <w:t xml:space="preserve"> y guantes resistente a agua </w:t>
      </w:r>
    </w:p>
    <w:p w14:paraId="78F67D96"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Contener el </w:t>
      </w:r>
      <w:r w:rsidR="00EF0AC9">
        <w:rPr>
          <w:rFonts w:ascii="Arial" w:hAnsi="Arial" w:cs="Arial"/>
          <w:sz w:val="22"/>
          <w:szCs w:val="22"/>
        </w:rPr>
        <w:t>líquido</w:t>
      </w:r>
      <w:r>
        <w:rPr>
          <w:rFonts w:ascii="Arial" w:hAnsi="Arial" w:cs="Arial"/>
          <w:sz w:val="22"/>
          <w:szCs w:val="22"/>
        </w:rPr>
        <w:t xml:space="preserve"> creando un dique con material absorbente </w:t>
      </w:r>
    </w:p>
    <w:p w14:paraId="233CEEF0"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Absorber el material con arcilla absorbente u otros materiales </w:t>
      </w:r>
    </w:p>
    <w:p w14:paraId="73A72202"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Colocar el material recogido en envases de metal revestidos de plástico </w:t>
      </w:r>
    </w:p>
    <w:p w14:paraId="6DD0A919"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Hacer los contactos con la Coord. de Protección Ambiental. </w:t>
      </w:r>
    </w:p>
    <w:p w14:paraId="78F42661" w14:textId="77777777" w:rsidR="001C0EBA" w:rsidRDefault="001C0EBA">
      <w:pPr>
        <w:numPr>
          <w:ilvl w:val="0"/>
          <w:numId w:val="3"/>
        </w:numPr>
        <w:jc w:val="both"/>
        <w:rPr>
          <w:rFonts w:ascii="Arial" w:hAnsi="Arial" w:cs="Arial"/>
          <w:sz w:val="22"/>
          <w:szCs w:val="22"/>
        </w:rPr>
      </w:pPr>
      <w:r>
        <w:rPr>
          <w:rFonts w:ascii="Arial" w:hAnsi="Arial" w:cs="Arial"/>
          <w:sz w:val="22"/>
          <w:szCs w:val="22"/>
        </w:rPr>
        <w:t xml:space="preserve">Lavar el área con detergente industrial fuerte y enjuagar con agua. </w:t>
      </w:r>
    </w:p>
    <w:p w14:paraId="497152A5" w14:textId="77777777" w:rsidR="001C0EBA" w:rsidRDefault="001C0EBA">
      <w:pPr>
        <w:jc w:val="both"/>
        <w:rPr>
          <w:rFonts w:ascii="Arial" w:hAnsi="Arial" w:cs="Arial"/>
          <w:sz w:val="22"/>
          <w:szCs w:val="22"/>
        </w:rPr>
        <w:sectPr w:rsidR="001C0EBA">
          <w:type w:val="continuous"/>
          <w:pgSz w:w="12240" w:h="15840"/>
          <w:pgMar w:top="480" w:right="480" w:bottom="280" w:left="460" w:header="720" w:footer="720" w:gutter="0"/>
          <w:cols w:space="720" w:equalWidth="0">
            <w:col w:w="10178"/>
          </w:cols>
          <w:noEndnote/>
        </w:sectPr>
      </w:pPr>
    </w:p>
    <w:p w14:paraId="1B7C6414" w14:textId="77777777" w:rsidR="001C0EBA" w:rsidRDefault="001C0EBA">
      <w:pPr>
        <w:jc w:val="both"/>
        <w:rPr>
          <w:rFonts w:ascii="Arial" w:hAnsi="Arial" w:cs="Arial"/>
          <w:sz w:val="22"/>
          <w:szCs w:val="22"/>
        </w:rPr>
      </w:pPr>
    </w:p>
    <w:p w14:paraId="0E180878" w14:textId="77777777" w:rsidR="001C0EBA" w:rsidRDefault="001C0EBA">
      <w:pPr>
        <w:jc w:val="both"/>
        <w:rPr>
          <w:rFonts w:ascii="Arial" w:hAnsi="Arial" w:cs="Arial"/>
          <w:b/>
          <w:bCs/>
        </w:rPr>
      </w:pPr>
      <w:r>
        <w:rPr>
          <w:rFonts w:ascii="Arial" w:hAnsi="Arial" w:cs="Arial"/>
          <w:b/>
          <w:bCs/>
        </w:rPr>
        <w:t>LICENCIAS, CERTIFICACIONES, E INFORMACIÓN REQUERIDA.</w:t>
      </w:r>
    </w:p>
    <w:p w14:paraId="4B0995B8" w14:textId="77777777" w:rsidR="001C0EBA" w:rsidRDefault="001C0EBA">
      <w:pPr>
        <w:jc w:val="both"/>
        <w:rPr>
          <w:rFonts w:ascii="Arial" w:hAnsi="Arial" w:cs="Arial"/>
          <w:b/>
          <w:bCs/>
        </w:rPr>
      </w:pPr>
    </w:p>
    <w:p w14:paraId="49C1A18A" w14:textId="77777777" w:rsidR="001C0EBA" w:rsidRDefault="001C0EBA">
      <w:pPr>
        <w:jc w:val="both"/>
        <w:rPr>
          <w:rFonts w:ascii="Arial" w:hAnsi="Arial" w:cs="Arial"/>
          <w:b/>
          <w:bCs/>
        </w:rPr>
        <w:sectPr w:rsidR="001C0EBA">
          <w:type w:val="continuous"/>
          <w:pgSz w:w="12240" w:h="15840"/>
          <w:pgMar w:top="480" w:right="480" w:bottom="280" w:left="460" w:header="720" w:footer="720" w:gutter="0"/>
          <w:cols w:space="720" w:equalWidth="0">
            <w:col w:w="10178"/>
          </w:cols>
          <w:noEndnote/>
        </w:sectPr>
      </w:pPr>
      <w:r>
        <w:rPr>
          <w:rFonts w:ascii="Arial" w:hAnsi="Arial" w:cs="Arial"/>
          <w:sz w:val="22"/>
          <w:szCs w:val="22"/>
        </w:rPr>
        <w:t xml:space="preserve">Entregar copia de la licencia de la Secretaria de la Salud en el Centro de Trabajo </w:t>
      </w:r>
    </w:p>
    <w:p w14:paraId="245F01FA" w14:textId="77777777" w:rsidR="001C0EBA" w:rsidRDefault="001C0EBA">
      <w:pPr>
        <w:jc w:val="both"/>
        <w:rPr>
          <w:rFonts w:ascii="Arial" w:hAnsi="Arial" w:cs="Arial"/>
          <w:sz w:val="22"/>
          <w:szCs w:val="22"/>
        </w:rPr>
      </w:pPr>
    </w:p>
    <w:p w14:paraId="6BDB9B4D" w14:textId="77777777" w:rsidR="001C0EBA" w:rsidRDefault="001C0EBA">
      <w:pPr>
        <w:jc w:val="both"/>
        <w:rPr>
          <w:rFonts w:ascii="Arial" w:hAnsi="Arial" w:cs="Arial"/>
          <w:sz w:val="22"/>
          <w:szCs w:val="22"/>
        </w:rPr>
      </w:pPr>
      <w:r>
        <w:rPr>
          <w:rFonts w:ascii="Arial" w:hAnsi="Arial" w:cs="Arial"/>
          <w:sz w:val="22"/>
          <w:szCs w:val="22"/>
        </w:rPr>
        <w:t xml:space="preserve">Entregar las Hojas de datos de seguridad de todos los productos químicos que usaran en la ejecución del contrato. Si se propone cambiar los productos después del inicio del contrato debe presentar copia de las hojas de datos de seguridad al Jefe de Oficina de Servicios Generales del Centro de Trabajo.. </w:t>
      </w:r>
    </w:p>
    <w:p w14:paraId="62E1BDC0" w14:textId="77777777" w:rsidR="001C0EBA" w:rsidRDefault="001C0EBA">
      <w:pPr>
        <w:jc w:val="both"/>
        <w:rPr>
          <w:rFonts w:ascii="Arial" w:hAnsi="Arial" w:cs="Arial"/>
          <w:sz w:val="22"/>
          <w:szCs w:val="22"/>
        </w:rPr>
      </w:pPr>
    </w:p>
    <w:p w14:paraId="0939546E" w14:textId="77777777" w:rsidR="001C0EBA" w:rsidRDefault="001C0EBA">
      <w:pPr>
        <w:jc w:val="both"/>
        <w:sectPr w:rsidR="001C0EBA">
          <w:type w:val="continuous"/>
          <w:pgSz w:w="12240" w:h="15840"/>
          <w:pgMar w:top="480" w:right="480" w:bottom="280" w:left="460" w:header="720" w:footer="720" w:gutter="0"/>
          <w:cols w:space="720" w:equalWidth="0">
            <w:col w:w="10178"/>
          </w:cols>
          <w:noEndnote/>
        </w:sectPr>
      </w:pPr>
      <w:r>
        <w:rPr>
          <w:rFonts w:ascii="Arial" w:hAnsi="Arial" w:cs="Arial"/>
          <w:sz w:val="22"/>
          <w:szCs w:val="22"/>
        </w:rPr>
        <w:t xml:space="preserve">Indicar si los productos químicos de limpieza que utilizan son de uso restringido o de uso general. </w:t>
      </w:r>
    </w:p>
    <w:p w14:paraId="7768C617" w14:textId="77777777" w:rsidR="001C0EBA" w:rsidRDefault="001C0EBA">
      <w:pPr>
        <w:pStyle w:val="CM7"/>
        <w:ind w:left="1618"/>
        <w:rPr>
          <w:sz w:val="20"/>
          <w:szCs w:val="20"/>
        </w:rPr>
      </w:pPr>
    </w:p>
    <w:sectPr w:rsidR="001C0EBA" w:rsidSect="007F6D90">
      <w:type w:val="continuous"/>
      <w:pgSz w:w="12240" w:h="15840"/>
      <w:pgMar w:top="480" w:right="480" w:bottom="280" w:left="460" w:header="720" w:footer="720" w:gutter="0"/>
      <w:cols w:space="720" w:equalWidth="0">
        <w:col w:w="10178"/>
      </w:cols>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1D30A" w14:textId="77777777" w:rsidR="0042084C" w:rsidRDefault="0042084C">
      <w:r>
        <w:separator/>
      </w:r>
    </w:p>
  </w:endnote>
  <w:endnote w:type="continuationSeparator" w:id="0">
    <w:p w14:paraId="7D0F88E4" w14:textId="77777777" w:rsidR="0042084C" w:rsidRDefault="0042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NBIHI+Arial,BoldItalic">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59078" w14:textId="77777777" w:rsidR="001C0EBA" w:rsidRDefault="001C0EBA">
    <w:pPr>
      <w:pStyle w:val="Piedepgina"/>
      <w:jc w:val="right"/>
      <w:rPr>
        <w:rFonts w:ascii="Arial" w:hAnsi="Arial" w:cs="Arial"/>
        <w:sz w:val="20"/>
        <w:szCs w:val="20"/>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9827" w14:textId="77777777" w:rsidR="0042084C" w:rsidRDefault="0042084C">
      <w:r>
        <w:separator/>
      </w:r>
    </w:p>
  </w:footnote>
  <w:footnote w:type="continuationSeparator" w:id="0">
    <w:p w14:paraId="754665C5" w14:textId="77777777" w:rsidR="0042084C" w:rsidRDefault="004208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7020"/>
    </w:tblGrid>
    <w:tr w:rsidR="001C0EBA" w14:paraId="56F53703" w14:textId="77777777">
      <w:trPr>
        <w:trHeight w:val="1069"/>
      </w:trPr>
      <w:tc>
        <w:tcPr>
          <w:tcW w:w="3780" w:type="dxa"/>
        </w:tcPr>
        <w:p w14:paraId="0C7201AB" w14:textId="1E633854" w:rsidR="001C0EBA" w:rsidRDefault="004C1944">
          <w:pPr>
            <w:pStyle w:val="Encabezado"/>
            <w:rPr>
              <w:rFonts w:ascii="Arial" w:hAnsi="Arial" w:cs="Arial"/>
              <w:b/>
              <w:bCs/>
              <w:sz w:val="28"/>
              <w:szCs w:val="28"/>
              <w:lang w:val="es-MX"/>
            </w:rPr>
          </w:pPr>
          <w:r>
            <w:rPr>
              <w:rFonts w:ascii="Arial" w:hAnsi="Arial" w:cs="Arial"/>
              <w:b/>
              <w:bCs/>
              <w:noProof/>
              <w:sz w:val="28"/>
              <w:szCs w:val="28"/>
              <w:lang w:val="es-MX" w:eastAsia="es-MX"/>
            </w:rPr>
            <w:drawing>
              <wp:anchor distT="0" distB="0" distL="114300" distR="114300" simplePos="0" relativeHeight="251658240" behindDoc="0" locked="0" layoutInCell="1" allowOverlap="1" wp14:anchorId="178B0B67" wp14:editId="74EA8296">
                <wp:simplePos x="0" y="0"/>
                <wp:positionH relativeFrom="margin">
                  <wp:posOffset>195943</wp:posOffset>
                </wp:positionH>
                <wp:positionV relativeFrom="paragraph">
                  <wp:posOffset>72662</wp:posOffset>
                </wp:positionV>
                <wp:extent cx="1714500" cy="638175"/>
                <wp:effectExtent l="0" t="0" r="0" b="0"/>
                <wp:wrapSquare wrapText="bothSides"/>
                <wp:docPr id="1" name="Imagen 1" descr="logodistribucio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distribucion-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tcPr>
        <w:p w14:paraId="0CB6AC1B" w14:textId="383DC2DF" w:rsidR="00EA6640" w:rsidRDefault="001C0EBA" w:rsidP="001B20B5">
          <w:pPr>
            <w:pStyle w:val="Encabezado"/>
            <w:jc w:val="center"/>
            <w:rPr>
              <w:rFonts w:ascii="Arial" w:hAnsi="Arial" w:cs="Arial"/>
              <w:b/>
              <w:bCs/>
              <w:sz w:val="28"/>
              <w:szCs w:val="28"/>
              <w:lang w:val="es-MX"/>
            </w:rPr>
          </w:pPr>
          <w:r>
            <w:rPr>
              <w:rFonts w:ascii="Arial" w:hAnsi="Arial" w:cs="Arial"/>
              <w:b/>
              <w:bCs/>
              <w:sz w:val="28"/>
              <w:szCs w:val="28"/>
              <w:lang w:val="es-MX"/>
            </w:rPr>
            <w:t>ESPECIFICACI</w:t>
          </w:r>
          <w:r w:rsidR="004C1944">
            <w:rPr>
              <w:rFonts w:ascii="Arial" w:hAnsi="Arial" w:cs="Arial"/>
              <w:b/>
              <w:bCs/>
              <w:sz w:val="28"/>
              <w:szCs w:val="28"/>
              <w:lang w:val="es-MX"/>
            </w:rPr>
            <w:t>ONES</w:t>
          </w:r>
          <w:r>
            <w:rPr>
              <w:rFonts w:ascii="Arial" w:hAnsi="Arial" w:cs="Arial"/>
              <w:b/>
              <w:bCs/>
              <w:sz w:val="28"/>
              <w:szCs w:val="28"/>
              <w:lang w:val="es-MX"/>
            </w:rPr>
            <w:t xml:space="preserve"> AMBIENTAL</w:t>
          </w:r>
          <w:r w:rsidR="004C1944">
            <w:rPr>
              <w:rFonts w:ascii="Arial" w:hAnsi="Arial" w:cs="Arial"/>
              <w:b/>
              <w:bCs/>
              <w:sz w:val="28"/>
              <w:szCs w:val="28"/>
              <w:lang w:val="es-MX"/>
            </w:rPr>
            <w:t>ES</w:t>
          </w:r>
          <w:r>
            <w:rPr>
              <w:rFonts w:ascii="Arial" w:hAnsi="Arial" w:cs="Arial"/>
              <w:b/>
              <w:bCs/>
              <w:sz w:val="28"/>
              <w:szCs w:val="28"/>
              <w:lang w:val="es-MX"/>
            </w:rPr>
            <w:t xml:space="preserve"> EN LA AD</w:t>
          </w:r>
          <w:r w:rsidR="0086214D">
            <w:rPr>
              <w:rFonts w:ascii="Arial" w:hAnsi="Arial" w:cs="Arial"/>
              <w:b/>
              <w:bCs/>
              <w:sz w:val="28"/>
              <w:szCs w:val="28"/>
              <w:lang w:val="es-MX"/>
            </w:rPr>
            <w:t xml:space="preserve">JUDICACIÓN DE CONTRATOS PARA </w:t>
          </w:r>
          <w:r w:rsidR="003B39E5">
            <w:rPr>
              <w:rFonts w:ascii="Arial" w:hAnsi="Arial" w:cs="Arial"/>
              <w:b/>
              <w:bCs/>
              <w:sz w:val="28"/>
              <w:szCs w:val="28"/>
              <w:lang w:val="es-MX"/>
            </w:rPr>
            <w:t>EL SERVICIO</w:t>
          </w:r>
          <w:r w:rsidR="004C1944" w:rsidRPr="004C1944">
            <w:rPr>
              <w:rFonts w:ascii="Arial" w:hAnsi="Arial" w:cs="Arial"/>
              <w:b/>
              <w:bCs/>
              <w:sz w:val="28"/>
              <w:szCs w:val="28"/>
              <w:lang w:val="es-MX"/>
            </w:rPr>
            <w:t xml:space="preserve"> DE MANTENIMIENTO DE VEHICULOS DE ZONA </w:t>
          </w:r>
          <w:r w:rsidR="0081629F">
            <w:rPr>
              <w:rFonts w:ascii="Arial" w:hAnsi="Arial" w:cs="Arial"/>
              <w:b/>
              <w:bCs/>
              <w:sz w:val="28"/>
              <w:szCs w:val="28"/>
              <w:lang w:val="es-MX"/>
            </w:rPr>
            <w:t>DURANGO</w:t>
          </w:r>
        </w:p>
      </w:tc>
    </w:tr>
  </w:tbl>
  <w:p w14:paraId="184C5891" w14:textId="77777777" w:rsidR="001C0EBA" w:rsidRDefault="001C0EB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C0ADD"/>
    <w:multiLevelType w:val="hybridMultilevel"/>
    <w:tmpl w:val="E696BE8A"/>
    <w:lvl w:ilvl="0" w:tplc="0C0A0001">
      <w:start w:val="1"/>
      <w:numFmt w:val="bullet"/>
      <w:lvlText w:val=""/>
      <w:lvlJc w:val="left"/>
      <w:pPr>
        <w:tabs>
          <w:tab w:val="num" w:pos="721"/>
        </w:tabs>
        <w:ind w:left="721" w:hanging="360"/>
      </w:pPr>
      <w:rPr>
        <w:rFonts w:ascii="Symbol" w:hAnsi="Symbol" w:hint="default"/>
      </w:rPr>
    </w:lvl>
    <w:lvl w:ilvl="1" w:tplc="0C0A0003">
      <w:start w:val="1"/>
      <w:numFmt w:val="bullet"/>
      <w:lvlText w:val="o"/>
      <w:lvlJc w:val="left"/>
      <w:pPr>
        <w:tabs>
          <w:tab w:val="num" w:pos="1441"/>
        </w:tabs>
        <w:ind w:left="1441" w:hanging="360"/>
      </w:pPr>
      <w:rPr>
        <w:rFonts w:ascii="Courier New" w:hAnsi="Courier New" w:hint="default"/>
      </w:rPr>
    </w:lvl>
    <w:lvl w:ilvl="2" w:tplc="0C0A0005">
      <w:start w:val="1"/>
      <w:numFmt w:val="bullet"/>
      <w:lvlText w:val=""/>
      <w:lvlJc w:val="left"/>
      <w:pPr>
        <w:tabs>
          <w:tab w:val="num" w:pos="2161"/>
        </w:tabs>
        <w:ind w:left="2161" w:hanging="360"/>
      </w:pPr>
      <w:rPr>
        <w:rFonts w:ascii="Wingdings" w:hAnsi="Wingdings" w:hint="default"/>
      </w:rPr>
    </w:lvl>
    <w:lvl w:ilvl="3" w:tplc="0C0A0001">
      <w:start w:val="1"/>
      <w:numFmt w:val="bullet"/>
      <w:lvlText w:val=""/>
      <w:lvlJc w:val="left"/>
      <w:pPr>
        <w:tabs>
          <w:tab w:val="num" w:pos="2881"/>
        </w:tabs>
        <w:ind w:left="2881" w:hanging="360"/>
      </w:pPr>
      <w:rPr>
        <w:rFonts w:ascii="Symbol" w:hAnsi="Symbol" w:hint="default"/>
      </w:rPr>
    </w:lvl>
    <w:lvl w:ilvl="4" w:tplc="0C0A0003">
      <w:start w:val="1"/>
      <w:numFmt w:val="bullet"/>
      <w:lvlText w:val="o"/>
      <w:lvlJc w:val="left"/>
      <w:pPr>
        <w:tabs>
          <w:tab w:val="num" w:pos="3601"/>
        </w:tabs>
        <w:ind w:left="3601" w:hanging="360"/>
      </w:pPr>
      <w:rPr>
        <w:rFonts w:ascii="Courier New" w:hAnsi="Courier New" w:hint="default"/>
      </w:rPr>
    </w:lvl>
    <w:lvl w:ilvl="5" w:tplc="0C0A0005">
      <w:start w:val="1"/>
      <w:numFmt w:val="bullet"/>
      <w:lvlText w:val=""/>
      <w:lvlJc w:val="left"/>
      <w:pPr>
        <w:tabs>
          <w:tab w:val="num" w:pos="4321"/>
        </w:tabs>
        <w:ind w:left="4321" w:hanging="360"/>
      </w:pPr>
      <w:rPr>
        <w:rFonts w:ascii="Wingdings" w:hAnsi="Wingdings" w:hint="default"/>
      </w:rPr>
    </w:lvl>
    <w:lvl w:ilvl="6" w:tplc="0C0A0001">
      <w:start w:val="1"/>
      <w:numFmt w:val="bullet"/>
      <w:lvlText w:val=""/>
      <w:lvlJc w:val="left"/>
      <w:pPr>
        <w:tabs>
          <w:tab w:val="num" w:pos="5041"/>
        </w:tabs>
        <w:ind w:left="5041" w:hanging="360"/>
      </w:pPr>
      <w:rPr>
        <w:rFonts w:ascii="Symbol" w:hAnsi="Symbol" w:hint="default"/>
      </w:rPr>
    </w:lvl>
    <w:lvl w:ilvl="7" w:tplc="0C0A0003">
      <w:start w:val="1"/>
      <w:numFmt w:val="bullet"/>
      <w:lvlText w:val="o"/>
      <w:lvlJc w:val="left"/>
      <w:pPr>
        <w:tabs>
          <w:tab w:val="num" w:pos="5761"/>
        </w:tabs>
        <w:ind w:left="5761" w:hanging="360"/>
      </w:pPr>
      <w:rPr>
        <w:rFonts w:ascii="Courier New" w:hAnsi="Courier New" w:hint="default"/>
      </w:rPr>
    </w:lvl>
    <w:lvl w:ilvl="8" w:tplc="0C0A0005">
      <w:start w:val="1"/>
      <w:numFmt w:val="bullet"/>
      <w:lvlText w:val=""/>
      <w:lvlJc w:val="left"/>
      <w:pPr>
        <w:tabs>
          <w:tab w:val="num" w:pos="6481"/>
        </w:tabs>
        <w:ind w:left="6481" w:hanging="360"/>
      </w:pPr>
      <w:rPr>
        <w:rFonts w:ascii="Wingdings" w:hAnsi="Wingdings" w:hint="default"/>
      </w:rPr>
    </w:lvl>
  </w:abstractNum>
  <w:abstractNum w:abstractNumId="1" w15:restartNumberingAfterBreak="0">
    <w:nsid w:val="318F64F9"/>
    <w:multiLevelType w:val="hybridMultilevel"/>
    <w:tmpl w:val="E696BE8A"/>
    <w:lvl w:ilvl="0" w:tplc="0C0A0001">
      <w:start w:val="1"/>
      <w:numFmt w:val="bullet"/>
      <w:lvlText w:val=""/>
      <w:lvlJc w:val="left"/>
      <w:pPr>
        <w:tabs>
          <w:tab w:val="num" w:pos="721"/>
        </w:tabs>
        <w:ind w:left="721" w:hanging="360"/>
      </w:pPr>
      <w:rPr>
        <w:rFonts w:ascii="Symbol" w:hAnsi="Symbol" w:hint="default"/>
      </w:rPr>
    </w:lvl>
    <w:lvl w:ilvl="1" w:tplc="0C0A0003">
      <w:start w:val="1"/>
      <w:numFmt w:val="bullet"/>
      <w:lvlText w:val="o"/>
      <w:lvlJc w:val="left"/>
      <w:pPr>
        <w:tabs>
          <w:tab w:val="num" w:pos="1441"/>
        </w:tabs>
        <w:ind w:left="1441" w:hanging="360"/>
      </w:pPr>
      <w:rPr>
        <w:rFonts w:ascii="Courier New" w:hAnsi="Courier New" w:hint="default"/>
      </w:rPr>
    </w:lvl>
    <w:lvl w:ilvl="2" w:tplc="0C0A0005">
      <w:start w:val="1"/>
      <w:numFmt w:val="bullet"/>
      <w:lvlText w:val=""/>
      <w:lvlJc w:val="left"/>
      <w:pPr>
        <w:tabs>
          <w:tab w:val="num" w:pos="2161"/>
        </w:tabs>
        <w:ind w:left="2161" w:hanging="360"/>
      </w:pPr>
      <w:rPr>
        <w:rFonts w:ascii="Wingdings" w:hAnsi="Wingdings" w:hint="default"/>
      </w:rPr>
    </w:lvl>
    <w:lvl w:ilvl="3" w:tplc="0C0A0001">
      <w:start w:val="1"/>
      <w:numFmt w:val="bullet"/>
      <w:lvlText w:val=""/>
      <w:lvlJc w:val="left"/>
      <w:pPr>
        <w:tabs>
          <w:tab w:val="num" w:pos="2881"/>
        </w:tabs>
        <w:ind w:left="2881" w:hanging="360"/>
      </w:pPr>
      <w:rPr>
        <w:rFonts w:ascii="Symbol" w:hAnsi="Symbol" w:hint="default"/>
      </w:rPr>
    </w:lvl>
    <w:lvl w:ilvl="4" w:tplc="0C0A0003">
      <w:start w:val="1"/>
      <w:numFmt w:val="bullet"/>
      <w:lvlText w:val="o"/>
      <w:lvlJc w:val="left"/>
      <w:pPr>
        <w:tabs>
          <w:tab w:val="num" w:pos="3601"/>
        </w:tabs>
        <w:ind w:left="3601" w:hanging="360"/>
      </w:pPr>
      <w:rPr>
        <w:rFonts w:ascii="Courier New" w:hAnsi="Courier New" w:hint="default"/>
      </w:rPr>
    </w:lvl>
    <w:lvl w:ilvl="5" w:tplc="0C0A0005">
      <w:start w:val="1"/>
      <w:numFmt w:val="bullet"/>
      <w:lvlText w:val=""/>
      <w:lvlJc w:val="left"/>
      <w:pPr>
        <w:tabs>
          <w:tab w:val="num" w:pos="4321"/>
        </w:tabs>
        <w:ind w:left="4321" w:hanging="360"/>
      </w:pPr>
      <w:rPr>
        <w:rFonts w:ascii="Wingdings" w:hAnsi="Wingdings" w:hint="default"/>
      </w:rPr>
    </w:lvl>
    <w:lvl w:ilvl="6" w:tplc="0C0A0001">
      <w:start w:val="1"/>
      <w:numFmt w:val="bullet"/>
      <w:lvlText w:val=""/>
      <w:lvlJc w:val="left"/>
      <w:pPr>
        <w:tabs>
          <w:tab w:val="num" w:pos="5041"/>
        </w:tabs>
        <w:ind w:left="5041" w:hanging="360"/>
      </w:pPr>
      <w:rPr>
        <w:rFonts w:ascii="Symbol" w:hAnsi="Symbol" w:hint="default"/>
      </w:rPr>
    </w:lvl>
    <w:lvl w:ilvl="7" w:tplc="0C0A0003">
      <w:start w:val="1"/>
      <w:numFmt w:val="bullet"/>
      <w:lvlText w:val="o"/>
      <w:lvlJc w:val="left"/>
      <w:pPr>
        <w:tabs>
          <w:tab w:val="num" w:pos="5761"/>
        </w:tabs>
        <w:ind w:left="5761" w:hanging="360"/>
      </w:pPr>
      <w:rPr>
        <w:rFonts w:ascii="Courier New" w:hAnsi="Courier New" w:hint="default"/>
      </w:rPr>
    </w:lvl>
    <w:lvl w:ilvl="8" w:tplc="0C0A0005">
      <w:start w:val="1"/>
      <w:numFmt w:val="bullet"/>
      <w:lvlText w:val=""/>
      <w:lvlJc w:val="left"/>
      <w:pPr>
        <w:tabs>
          <w:tab w:val="num" w:pos="6481"/>
        </w:tabs>
        <w:ind w:left="6481" w:hanging="360"/>
      </w:pPr>
      <w:rPr>
        <w:rFonts w:ascii="Wingdings" w:hAnsi="Wingdings" w:hint="default"/>
      </w:rPr>
    </w:lvl>
  </w:abstractNum>
  <w:abstractNum w:abstractNumId="2" w15:restartNumberingAfterBreak="0">
    <w:nsid w:val="3B9A45B1"/>
    <w:multiLevelType w:val="hybridMultilevel"/>
    <w:tmpl w:val="D642315A"/>
    <w:lvl w:ilvl="0" w:tplc="0C0A0003">
      <w:start w:val="1"/>
      <w:numFmt w:val="bullet"/>
      <w:lvlText w:val="o"/>
      <w:lvlJc w:val="left"/>
      <w:pPr>
        <w:tabs>
          <w:tab w:val="num" w:pos="720"/>
        </w:tabs>
        <w:ind w:left="720" w:hanging="360"/>
      </w:pPr>
      <w:rPr>
        <w:rFonts w:ascii="Courier New" w:hAnsi="Courier New"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4E9"/>
    <w:rsid w:val="0003609E"/>
    <w:rsid w:val="00157B6A"/>
    <w:rsid w:val="001B20B5"/>
    <w:rsid w:val="001C0EBA"/>
    <w:rsid w:val="0020294F"/>
    <w:rsid w:val="00226B04"/>
    <w:rsid w:val="00242B45"/>
    <w:rsid w:val="0038568E"/>
    <w:rsid w:val="003B39E5"/>
    <w:rsid w:val="0042084C"/>
    <w:rsid w:val="00422BC8"/>
    <w:rsid w:val="004523FC"/>
    <w:rsid w:val="004B0446"/>
    <w:rsid w:val="004C1944"/>
    <w:rsid w:val="004C31A7"/>
    <w:rsid w:val="00536ACC"/>
    <w:rsid w:val="0056078C"/>
    <w:rsid w:val="005B161E"/>
    <w:rsid w:val="005E73DB"/>
    <w:rsid w:val="005F53CA"/>
    <w:rsid w:val="00643521"/>
    <w:rsid w:val="006674E9"/>
    <w:rsid w:val="006D7219"/>
    <w:rsid w:val="006F70C0"/>
    <w:rsid w:val="00755B1D"/>
    <w:rsid w:val="0076368F"/>
    <w:rsid w:val="007F6D90"/>
    <w:rsid w:val="0081629F"/>
    <w:rsid w:val="0086214D"/>
    <w:rsid w:val="008751EB"/>
    <w:rsid w:val="008A0924"/>
    <w:rsid w:val="008A3685"/>
    <w:rsid w:val="008E3807"/>
    <w:rsid w:val="00942C54"/>
    <w:rsid w:val="009C7714"/>
    <w:rsid w:val="00A5341F"/>
    <w:rsid w:val="00CF387E"/>
    <w:rsid w:val="00D7631B"/>
    <w:rsid w:val="00D85630"/>
    <w:rsid w:val="00DE793F"/>
    <w:rsid w:val="00E33517"/>
    <w:rsid w:val="00EA6640"/>
    <w:rsid w:val="00EE45A9"/>
    <w:rsid w:val="00EF0AC9"/>
    <w:rsid w:val="00F062C4"/>
    <w:rsid w:val="00F837F9"/>
    <w:rsid w:val="00F850D0"/>
    <w:rsid w:val="00FB60C5"/>
    <w:rsid w:val="00FF6F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04F819"/>
  <w15:docId w15:val="{9270B12F-10D8-49F9-852E-780BF600F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D90"/>
    <w:pPr>
      <w:spacing w:after="0" w:line="240" w:lineRule="auto"/>
    </w:pPr>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uiPriority w:val="99"/>
    <w:rsid w:val="007F6D90"/>
    <w:pPr>
      <w:widowControl w:val="0"/>
      <w:autoSpaceDE w:val="0"/>
      <w:autoSpaceDN w:val="0"/>
      <w:adjustRightInd w:val="0"/>
      <w:spacing w:after="0" w:line="240" w:lineRule="auto"/>
    </w:pPr>
    <w:rPr>
      <w:rFonts w:ascii="HNBIHI+Arial,BoldItalic" w:hAnsi="HNBIHI+Arial,BoldItalic" w:cs="HNBIHI+Arial,BoldItalic"/>
      <w:color w:val="000000"/>
      <w:sz w:val="24"/>
      <w:szCs w:val="24"/>
    </w:rPr>
  </w:style>
  <w:style w:type="paragraph" w:customStyle="1" w:styleId="CM1">
    <w:name w:val="CM1"/>
    <w:basedOn w:val="Default"/>
    <w:next w:val="Default"/>
    <w:uiPriority w:val="99"/>
    <w:rsid w:val="007F6D90"/>
    <w:rPr>
      <w:color w:val="auto"/>
    </w:rPr>
  </w:style>
  <w:style w:type="paragraph" w:customStyle="1" w:styleId="CM2">
    <w:name w:val="CM2"/>
    <w:basedOn w:val="Default"/>
    <w:next w:val="Default"/>
    <w:uiPriority w:val="99"/>
    <w:rsid w:val="007F6D90"/>
    <w:pPr>
      <w:spacing w:line="183" w:lineRule="atLeast"/>
    </w:pPr>
    <w:rPr>
      <w:color w:val="auto"/>
    </w:rPr>
  </w:style>
  <w:style w:type="paragraph" w:customStyle="1" w:styleId="CM3">
    <w:name w:val="CM3"/>
    <w:basedOn w:val="Default"/>
    <w:next w:val="Default"/>
    <w:uiPriority w:val="99"/>
    <w:rsid w:val="007F6D90"/>
    <w:pPr>
      <w:spacing w:line="236" w:lineRule="atLeast"/>
    </w:pPr>
    <w:rPr>
      <w:color w:val="auto"/>
    </w:rPr>
  </w:style>
  <w:style w:type="paragraph" w:customStyle="1" w:styleId="CM10">
    <w:name w:val="CM10"/>
    <w:basedOn w:val="Default"/>
    <w:next w:val="Default"/>
    <w:uiPriority w:val="99"/>
    <w:rsid w:val="007F6D90"/>
    <w:pPr>
      <w:spacing w:after="655"/>
    </w:pPr>
    <w:rPr>
      <w:color w:val="auto"/>
    </w:rPr>
  </w:style>
  <w:style w:type="paragraph" w:customStyle="1" w:styleId="CM11">
    <w:name w:val="CM11"/>
    <w:basedOn w:val="Default"/>
    <w:next w:val="Default"/>
    <w:uiPriority w:val="99"/>
    <w:rsid w:val="007F6D90"/>
    <w:pPr>
      <w:spacing w:after="218"/>
    </w:pPr>
    <w:rPr>
      <w:color w:val="auto"/>
    </w:rPr>
  </w:style>
  <w:style w:type="paragraph" w:customStyle="1" w:styleId="CM12">
    <w:name w:val="CM12"/>
    <w:basedOn w:val="Default"/>
    <w:next w:val="Default"/>
    <w:uiPriority w:val="99"/>
    <w:rsid w:val="007F6D90"/>
    <w:pPr>
      <w:spacing w:after="283"/>
    </w:pPr>
    <w:rPr>
      <w:color w:val="auto"/>
    </w:rPr>
  </w:style>
  <w:style w:type="paragraph" w:customStyle="1" w:styleId="CM4">
    <w:name w:val="CM4"/>
    <w:basedOn w:val="Default"/>
    <w:next w:val="Default"/>
    <w:uiPriority w:val="99"/>
    <w:rsid w:val="007F6D90"/>
    <w:pPr>
      <w:spacing w:line="231" w:lineRule="atLeast"/>
    </w:pPr>
    <w:rPr>
      <w:color w:val="auto"/>
    </w:rPr>
  </w:style>
  <w:style w:type="paragraph" w:customStyle="1" w:styleId="CM5">
    <w:name w:val="CM5"/>
    <w:basedOn w:val="Default"/>
    <w:next w:val="Default"/>
    <w:uiPriority w:val="99"/>
    <w:rsid w:val="007F6D90"/>
    <w:pPr>
      <w:spacing w:line="231" w:lineRule="atLeast"/>
    </w:pPr>
    <w:rPr>
      <w:color w:val="auto"/>
    </w:rPr>
  </w:style>
  <w:style w:type="paragraph" w:customStyle="1" w:styleId="CM6">
    <w:name w:val="CM6"/>
    <w:basedOn w:val="Default"/>
    <w:next w:val="Default"/>
    <w:uiPriority w:val="99"/>
    <w:rsid w:val="007F6D90"/>
    <w:pPr>
      <w:spacing w:line="231" w:lineRule="atLeast"/>
    </w:pPr>
    <w:rPr>
      <w:color w:val="auto"/>
    </w:rPr>
  </w:style>
  <w:style w:type="paragraph" w:customStyle="1" w:styleId="CM7">
    <w:name w:val="CM7"/>
    <w:basedOn w:val="Default"/>
    <w:next w:val="Default"/>
    <w:uiPriority w:val="99"/>
    <w:rsid w:val="007F6D90"/>
    <w:pPr>
      <w:spacing w:line="231" w:lineRule="atLeast"/>
    </w:pPr>
    <w:rPr>
      <w:color w:val="auto"/>
    </w:rPr>
  </w:style>
  <w:style w:type="paragraph" w:customStyle="1" w:styleId="CM8">
    <w:name w:val="CM8"/>
    <w:basedOn w:val="Default"/>
    <w:next w:val="Default"/>
    <w:uiPriority w:val="99"/>
    <w:rsid w:val="007F6D90"/>
    <w:pPr>
      <w:spacing w:line="346" w:lineRule="atLeast"/>
    </w:pPr>
    <w:rPr>
      <w:color w:val="auto"/>
    </w:rPr>
  </w:style>
  <w:style w:type="paragraph" w:customStyle="1" w:styleId="CM14">
    <w:name w:val="CM14"/>
    <w:basedOn w:val="Default"/>
    <w:next w:val="Default"/>
    <w:uiPriority w:val="99"/>
    <w:rsid w:val="007F6D90"/>
    <w:pPr>
      <w:spacing w:after="115"/>
    </w:pPr>
    <w:rPr>
      <w:color w:val="auto"/>
    </w:rPr>
  </w:style>
  <w:style w:type="paragraph" w:customStyle="1" w:styleId="CM9">
    <w:name w:val="CM9"/>
    <w:basedOn w:val="Default"/>
    <w:next w:val="Default"/>
    <w:uiPriority w:val="99"/>
    <w:rsid w:val="007F6D90"/>
    <w:rPr>
      <w:color w:val="auto"/>
    </w:rPr>
  </w:style>
  <w:style w:type="paragraph" w:styleId="Encabezado">
    <w:name w:val="header"/>
    <w:basedOn w:val="Normal"/>
    <w:link w:val="EncabezadoCar"/>
    <w:uiPriority w:val="99"/>
    <w:rsid w:val="007F6D90"/>
    <w:pPr>
      <w:tabs>
        <w:tab w:val="center" w:pos="4252"/>
        <w:tab w:val="right" w:pos="8504"/>
      </w:tabs>
    </w:pPr>
  </w:style>
  <w:style w:type="character" w:customStyle="1" w:styleId="EncabezadoCar">
    <w:name w:val="Encabezado Car"/>
    <w:basedOn w:val="Fuentedeprrafopredeter"/>
    <w:link w:val="Encabezado"/>
    <w:uiPriority w:val="99"/>
    <w:semiHidden/>
    <w:locked/>
    <w:rsid w:val="007F6D90"/>
    <w:rPr>
      <w:rFonts w:ascii="Times New Roman" w:hAnsi="Times New Roman" w:cs="Times New Roman"/>
      <w:sz w:val="24"/>
      <w:szCs w:val="24"/>
    </w:rPr>
  </w:style>
  <w:style w:type="paragraph" w:styleId="Piedepgina">
    <w:name w:val="footer"/>
    <w:basedOn w:val="Normal"/>
    <w:link w:val="PiedepginaCar"/>
    <w:uiPriority w:val="99"/>
    <w:rsid w:val="007F6D90"/>
    <w:pPr>
      <w:tabs>
        <w:tab w:val="center" w:pos="4252"/>
        <w:tab w:val="right" w:pos="8504"/>
      </w:tabs>
    </w:pPr>
  </w:style>
  <w:style w:type="character" w:customStyle="1" w:styleId="PiedepginaCar">
    <w:name w:val="Pie de página Car"/>
    <w:basedOn w:val="Fuentedeprrafopredeter"/>
    <w:link w:val="Piedepgina"/>
    <w:uiPriority w:val="99"/>
    <w:semiHidden/>
    <w:locked/>
    <w:rsid w:val="007F6D90"/>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5F53CA"/>
    <w:rPr>
      <w:rFonts w:ascii="Tahoma" w:hAnsi="Tahoma" w:cs="Tahoma"/>
      <w:sz w:val="16"/>
      <w:szCs w:val="16"/>
    </w:rPr>
  </w:style>
  <w:style w:type="character" w:customStyle="1" w:styleId="TextodegloboCar">
    <w:name w:val="Texto de globo Car"/>
    <w:basedOn w:val="Fuentedeprrafopredeter"/>
    <w:link w:val="Textodeglobo"/>
    <w:uiPriority w:val="99"/>
    <w:semiHidden/>
    <w:rsid w:val="005F53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Microsoft Word - MAGC011.doc</vt:lpstr>
    </vt:vector>
  </TitlesOfParts>
  <Company>C. F. E.</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MAGC011.doc</dc:title>
  <dc:creator>garcia</dc:creator>
  <cp:lastModifiedBy>HUGO EVERARDO SOTO ARROYO</cp:lastModifiedBy>
  <cp:revision>3</cp:revision>
  <cp:lastPrinted>2019-03-29T16:01:00Z</cp:lastPrinted>
  <dcterms:created xsi:type="dcterms:W3CDTF">2022-04-08T22:56:00Z</dcterms:created>
  <dcterms:modified xsi:type="dcterms:W3CDTF">2023-08-15T18:56:00Z</dcterms:modified>
</cp:coreProperties>
</file>